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88B86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bookmarkStart w:id="0" w:name="_GoBack"/>
      <w:r w:rsidRPr="005A3C0A">
        <w:rPr>
          <w:b/>
          <w:sz w:val="28"/>
        </w:rPr>
        <w:t>Příloha č. 3 kvalifikační dokumentace</w:t>
      </w:r>
    </w:p>
    <w:p w14:paraId="740D7250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2E750B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3F103474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6BB913EA" w14:textId="753B82B1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5A3C0A" w:rsidRPr="005A3C0A">
        <w:rPr>
          <w:rFonts w:eastAsia="Times New Roman"/>
          <w:b/>
          <w:lang w:bidi="en-US"/>
        </w:rPr>
        <w:t>Stavba sportovního areálu a dokončení rekonstrukce budovy školy – Projektová dokumentace</w:t>
      </w:r>
      <w:r w:rsidR="00594C17">
        <w:rPr>
          <w:rFonts w:eastAsia="Times New Roman"/>
          <w:b/>
          <w:lang w:bidi="en-US"/>
        </w:rPr>
        <w:t xml:space="preserve"> II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7FC75F9F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DE6AE" w14:textId="77777777" w:rsidR="00E57035" w:rsidRPr="00234634" w:rsidRDefault="005A3C0A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A3C0A">
              <w:rPr>
                <w:rFonts w:ascii="Calibri" w:hAnsi="Calibri"/>
                <w:b/>
                <w:caps/>
                <w:sz w:val="22"/>
              </w:rPr>
              <w:t>Hlavní inženýr projektu</w:t>
            </w:r>
          </w:p>
        </w:tc>
      </w:tr>
      <w:tr w:rsidR="00E57035" w:rsidRPr="006B11F8" w14:paraId="5ADE164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C62BB" w14:textId="77777777" w:rsid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6545F19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20A3" w14:textId="77777777" w:rsidR="00E57035" w:rsidRPr="005863C1" w:rsidRDefault="006A79D0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6F71CD4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8C45C" w14:textId="77777777" w:rsidR="00E57035" w:rsidRPr="005A3C0A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A3C0A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0C61C3DC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5A3C0A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5A3C0A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5A3C0A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7882" w14:textId="77777777" w:rsidR="00F777B7" w:rsidRPr="005A3C0A" w:rsidRDefault="00F777B7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A3C0A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5A3C0A" w:rsidRPr="005A3C0A">
              <w:rPr>
                <w:rFonts w:asciiTheme="minorHAnsi" w:hAnsiTheme="minorHAnsi"/>
                <w:b/>
                <w:sz w:val="22"/>
              </w:rPr>
              <w:t>pozemní stavby</w:t>
            </w:r>
            <w:r w:rsidR="005A3C0A" w:rsidRPr="005A3C0A">
              <w:rPr>
                <w:rFonts w:asciiTheme="minorHAnsi" w:hAnsiTheme="minorHAnsi"/>
                <w:sz w:val="22"/>
              </w:rPr>
              <w:t xml:space="preserve"> nebo</w:t>
            </w:r>
            <w:r w:rsidR="005A3C0A" w:rsidRPr="005A3C0A">
              <w:rPr>
                <w:rFonts w:asciiTheme="minorHAnsi" w:hAnsiTheme="minorHAnsi"/>
                <w:b/>
                <w:sz w:val="22"/>
              </w:rPr>
              <w:t xml:space="preserve"> architektura</w:t>
            </w:r>
          </w:p>
          <w:p w14:paraId="2352E5CD" w14:textId="77777777" w:rsidR="00F777B7" w:rsidRPr="005A3C0A" w:rsidRDefault="00F777B7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E46A365" w14:textId="77777777" w:rsidR="00E57035" w:rsidRPr="00194DE2" w:rsidRDefault="0090765E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5A3C0A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6A79D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12822FED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19C144" w14:textId="77777777" w:rsidR="007D34C7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41815CA" w14:textId="77777777" w:rsidR="00E57035" w:rsidRPr="00EA4092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8FD1" w14:textId="77777777" w:rsidR="00E57035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1F50F037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55943" w14:textId="77777777" w:rsidR="00E30234" w:rsidRDefault="00E30234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BEE21BA" w14:textId="77777777" w:rsidR="00E57035" w:rsidRPr="00E57035" w:rsidRDefault="00E5703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B3DC" w14:textId="77777777" w:rsidR="00E57035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F1C3A07" w14:textId="77777777" w:rsidR="00E57035" w:rsidRDefault="00E57035" w:rsidP="006751A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34634" w:rsidRPr="006B11F8" w14:paraId="7120DF06" w14:textId="77777777" w:rsidTr="00FE25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EB2CC1" w14:textId="77777777" w:rsidR="00234634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Architekt projektu</w:t>
            </w:r>
          </w:p>
        </w:tc>
      </w:tr>
      <w:tr w:rsidR="005863C1" w:rsidRPr="006B11F8" w14:paraId="3FF4F851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18CD36" w14:textId="77777777" w:rsidR="005863C1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38556F9" w14:textId="77777777" w:rsidR="005863C1" w:rsidRPr="00E57035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7DCD" w14:textId="77777777" w:rsidR="005863C1" w:rsidRPr="005863C1" w:rsidRDefault="006A79D0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0C428D08" w14:textId="77777777" w:rsidTr="0023463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E702E9" w14:textId="77777777" w:rsidR="005863C1" w:rsidRPr="004D0548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4D0548" w:rsidRPr="004D0548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4067630F" w14:textId="77777777" w:rsidR="005863C1" w:rsidRPr="004D0548" w:rsidRDefault="005863C1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1C0D" w14:textId="77777777" w:rsidR="005863C1" w:rsidRPr="004D0548" w:rsidRDefault="005863C1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architektura</w:t>
            </w:r>
          </w:p>
          <w:p w14:paraId="7151043F" w14:textId="77777777" w:rsidR="005863C1" w:rsidRPr="004D0548" w:rsidRDefault="005863C1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C1CE9CF" w14:textId="77777777" w:rsidR="005863C1" w:rsidRPr="004D0548" w:rsidRDefault="0090765E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D054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7769F515" w14:textId="77777777" w:rsidTr="00FE25E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2935C8" w14:textId="77777777" w:rsidR="007D34C7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Zkušenosti</w:t>
            </w:r>
          </w:p>
          <w:p w14:paraId="78013D9A" w14:textId="77777777" w:rsidR="005863C1" w:rsidRPr="00EA4092" w:rsidRDefault="007D34C7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3833" w14:textId="77777777" w:rsidR="005863C1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1B5510BB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C30CC" w14:textId="77777777" w:rsidR="00D52B15" w:rsidRDefault="00D52B1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E18D9DA" w14:textId="77777777" w:rsidR="005863C1" w:rsidRPr="00E57035" w:rsidRDefault="00D52B15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4E92" w14:textId="77777777" w:rsidR="005863C1" w:rsidRPr="00194DE2" w:rsidRDefault="006A79D0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96F99AC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2E0B797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6716C1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Specialista pro návrh sportovišť</w:t>
            </w:r>
          </w:p>
        </w:tc>
      </w:tr>
      <w:tr w:rsidR="005A3C0A" w:rsidRPr="006B11F8" w14:paraId="3B80A504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FEEA7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CA34B7E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FDEA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1AAFC43D" w14:textId="77777777" w:rsidTr="00A50C6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76E55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3C609197" w14:textId="77777777" w:rsidR="005A3C0A" w:rsidRPr="00EA4092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181C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F731040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08185F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59BE7E7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844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C43687F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258A155E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CDD14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A</w:t>
            </w:r>
            <w:r w:rsidRPr="004D0548">
              <w:rPr>
                <w:rFonts w:ascii="Calibri" w:hAnsi="Calibri"/>
                <w:b/>
                <w:caps/>
                <w:sz w:val="22"/>
              </w:rPr>
              <w:t>utorizovaný inženýr pro obor statika a dynamika staveb</w:t>
            </w:r>
          </w:p>
        </w:tc>
      </w:tr>
      <w:tr w:rsidR="005A3C0A" w:rsidRPr="006B11F8" w14:paraId="4BE3FF03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28D77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8D9F1AA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BBA9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6599CDDD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AEDE9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  <w:r w:rsidR="004D0548" w:rsidRPr="004D0548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1245B2A1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79B2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statika a dynamika staveb</w:t>
            </w:r>
          </w:p>
          <w:p w14:paraId="096365C7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5443B0A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3663B0C" w14:textId="77777777" w:rsidTr="00A50C64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7B9251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17A91102" w14:textId="77777777" w:rsidR="005A3C0A" w:rsidRPr="00EA4092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3C90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24A665C0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43A4A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B6CF75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5889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E9A3265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54D9C7F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C16A6" w14:textId="77777777" w:rsidR="005A3C0A" w:rsidRPr="00234634" w:rsidRDefault="004D0548" w:rsidP="006751A7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A</w:t>
            </w:r>
            <w:r w:rsidRPr="004D0548">
              <w:rPr>
                <w:rFonts w:ascii="Calibri" w:hAnsi="Calibri"/>
                <w:b/>
                <w:caps/>
                <w:sz w:val="22"/>
              </w:rPr>
              <w:t>utorizovaný inženýr nebo technik pro obor technika prostředí staveb, specializace: technická zařízení nebo vytápění a vzduchotechnika</w:t>
            </w:r>
          </w:p>
        </w:tc>
      </w:tr>
      <w:tr w:rsidR="005A3C0A" w:rsidRPr="006B11F8" w14:paraId="7B2818BE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984D6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9E9D14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2181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5DE47D1D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4A2AC8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54581AF0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52B0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technika prostředí staveb</w:t>
            </w:r>
            <w:r w:rsidR="004D0548" w:rsidRPr="004D0548">
              <w:rPr>
                <w:rFonts w:asciiTheme="minorHAnsi" w:hAnsiTheme="minorHAnsi"/>
                <w:sz w:val="22"/>
              </w:rPr>
              <w:t xml:space="preserve">,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specializace technická zařízení</w:t>
            </w:r>
            <w:r w:rsidR="004D0548" w:rsidRPr="004D0548">
              <w:rPr>
                <w:rFonts w:asciiTheme="minorHAnsi" w:hAnsiTheme="minorHAnsi"/>
                <w:sz w:val="22"/>
              </w:rPr>
              <w:t xml:space="preserve"> nebo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vytápění a vzduchotechnika</w:t>
            </w:r>
          </w:p>
          <w:p w14:paraId="6786FA2F" w14:textId="77777777" w:rsidR="005A3C0A" w:rsidRPr="004D0548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038CB85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7B1702E8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A0AC89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C07C5EF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2436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CD76F93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453017FE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02675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AU</w:t>
            </w:r>
            <w:r w:rsidRPr="004D0548">
              <w:rPr>
                <w:rFonts w:ascii="Calibri" w:hAnsi="Calibri"/>
                <w:b/>
                <w:caps/>
                <w:sz w:val="22"/>
              </w:rPr>
              <w:t>torizovaný inženýr nebo technik pro obor technika prostředí staveb, specializace: elektrotechnická zařízení</w:t>
            </w:r>
          </w:p>
        </w:tc>
      </w:tr>
      <w:tr w:rsidR="005A3C0A" w:rsidRPr="006B11F8" w14:paraId="0CEDC39F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53BAB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69F0B82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1B6C" w14:textId="77777777" w:rsidR="005A3C0A" w:rsidRPr="005863C1" w:rsidRDefault="005A3C0A" w:rsidP="006751A7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535AA7EF" w14:textId="77777777" w:rsidTr="00A50C6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7665E2" w14:textId="77777777" w:rsidR="005A3C0A" w:rsidRPr="004D0548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112F4EA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4D0548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C49D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technika prostředí staveb</w:t>
            </w:r>
            <w:r w:rsidR="004D0548">
              <w:rPr>
                <w:rFonts w:asciiTheme="minorHAnsi" w:hAnsiTheme="minorHAnsi"/>
                <w:sz w:val="22"/>
              </w:rPr>
              <w:t xml:space="preserve"> nebo </w:t>
            </w:r>
            <w:r w:rsidR="004D0548" w:rsidRPr="004D0548">
              <w:rPr>
                <w:rFonts w:asciiTheme="minorHAnsi" w:hAnsiTheme="minorHAnsi"/>
                <w:b/>
                <w:sz w:val="22"/>
              </w:rPr>
              <w:t>specializace elektrotechnická zařízení</w:t>
            </w:r>
          </w:p>
          <w:p w14:paraId="22CBAF7A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7B179922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4D0548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00D108F5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95BF5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2E79A191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102B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E514F7B" w14:textId="77777777" w:rsidR="005A3C0A" w:rsidRDefault="005A3C0A" w:rsidP="006751A7">
      <w:pPr>
        <w:pStyle w:val="2nesltext"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A3C0A" w:rsidRPr="006B11F8" w14:paraId="33579E5D" w14:textId="77777777" w:rsidTr="00A50C64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630F88" w14:textId="77777777" w:rsidR="005A3C0A" w:rsidRPr="00234634" w:rsidRDefault="004D0548" w:rsidP="006751A7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D0548">
              <w:rPr>
                <w:rFonts w:ascii="Calibri" w:hAnsi="Calibri"/>
                <w:b/>
                <w:caps/>
                <w:sz w:val="22"/>
              </w:rPr>
              <w:t>Koordinátor bezpečnosti a ochrany zdraví při práci</w:t>
            </w:r>
          </w:p>
        </w:tc>
      </w:tr>
      <w:tr w:rsidR="005A3C0A" w:rsidRPr="006B11F8" w14:paraId="24328EE8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313FA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B022E85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6FD8" w14:textId="3BD88C48" w:rsidR="00F26F4B" w:rsidRPr="00F26F4B" w:rsidRDefault="002F08F8" w:rsidP="006751A7">
            <w:pPr>
              <w:jc w:val="center"/>
              <w:rPr>
                <w:rFonts w:ascii="Calibri" w:hAnsi="Calibri"/>
                <w:b/>
                <w:sz w:val="22"/>
                <w:szCs w:val="22"/>
                <w:em w:val="comma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26F4B" w:rsidRPr="006B11F8" w14:paraId="2C6BB5E1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A1212A" w14:textId="77777777" w:rsidR="00F26F4B" w:rsidRPr="00E57035" w:rsidRDefault="00F26F4B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Minimální odborná způsobilost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1BA7" w14:textId="3C24F13F" w:rsidR="00F26F4B" w:rsidRPr="005863C1" w:rsidRDefault="002F08F8" w:rsidP="006751A7">
            <w:pPr>
              <w:jc w:val="center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A3C0A" w:rsidRPr="006B11F8" w14:paraId="4C836832" w14:textId="77777777" w:rsidTr="00A50C64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D34E8" w14:textId="77777777" w:rsidR="005A3C0A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0537CA6" w14:textId="77777777" w:rsidR="005A3C0A" w:rsidRPr="00E57035" w:rsidRDefault="005A3C0A" w:rsidP="006751A7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DA60" w14:textId="77777777" w:rsidR="005A3C0A" w:rsidRPr="00194DE2" w:rsidRDefault="005A3C0A" w:rsidP="006751A7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4F91B90" w14:textId="77777777" w:rsidR="00083A93" w:rsidRPr="000F6ACF" w:rsidRDefault="00083A93" w:rsidP="000D763D">
      <w:pPr>
        <w:pStyle w:val="2nesltext"/>
        <w:keepNext/>
        <w:keepLines/>
        <w:pageBreakBefore/>
        <w:spacing w:before="48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73A33AAD" w14:textId="77777777" w:rsidR="00083A93" w:rsidRPr="00817B88" w:rsidRDefault="006A79D0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80EF71B" w14:textId="77777777" w:rsidR="00083A93" w:rsidRPr="00817B88" w:rsidRDefault="006A79D0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12AB52D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E756E8A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  <w:bookmarkEnd w:id="0"/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B648B" w14:textId="77777777" w:rsidR="001627F0" w:rsidRDefault="001627F0">
      <w:r>
        <w:separator/>
      </w:r>
    </w:p>
  </w:endnote>
  <w:endnote w:type="continuationSeparator" w:id="0">
    <w:p w14:paraId="1BFF3D41" w14:textId="77777777" w:rsidR="001627F0" w:rsidRDefault="0016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3757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9DEC6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C2DEB" w14:textId="220F4AF7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594C17" w:rsidRPr="00F26F4B">
      <w:rPr>
        <w:rFonts w:ascii="Calibri" w:hAnsi="Calibri"/>
        <w:b/>
        <w:sz w:val="22"/>
        <w:szCs w:val="22"/>
      </w:rPr>
      <w:t>GRPD</w:t>
    </w:r>
    <w:r w:rsidR="00594C17">
      <w:rPr>
        <w:rFonts w:ascii="Calibri" w:hAnsi="Calibri"/>
        <w:b/>
        <w:sz w:val="22"/>
        <w:szCs w:val="22"/>
      </w:rPr>
      <w:t>0122</w:t>
    </w:r>
    <w:r w:rsidR="00594C17" w:rsidRPr="00F26F4B">
      <w:rPr>
        <w:rFonts w:ascii="Calibri" w:hAnsi="Calibri"/>
        <w:b/>
        <w:sz w:val="22"/>
        <w:szCs w:val="20"/>
      </w:rPr>
      <w:t xml:space="preserve"> </w:t>
    </w:r>
    <w:r w:rsidRPr="00F26F4B">
      <w:rPr>
        <w:rFonts w:ascii="Calibri" w:hAnsi="Calibri"/>
        <w:sz w:val="22"/>
        <w:szCs w:val="20"/>
      </w:rPr>
      <w:t>– příloha č. 3</w:t>
    </w:r>
    <w:r>
      <w:rPr>
        <w:rFonts w:ascii="Calibri" w:hAnsi="Calibri"/>
        <w:sz w:val="22"/>
        <w:szCs w:val="20"/>
      </w:rPr>
      <w:tab/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890CAD">
      <w:rPr>
        <w:rFonts w:ascii="Calibri" w:hAnsi="Calibri"/>
        <w:b/>
        <w:bCs/>
        <w:noProof/>
        <w:sz w:val="22"/>
        <w:szCs w:val="20"/>
      </w:rPr>
      <w:t>1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890CAD">
      <w:rPr>
        <w:rFonts w:ascii="Calibri" w:hAnsi="Calibri"/>
        <w:b/>
        <w:bCs/>
        <w:noProof/>
        <w:sz w:val="22"/>
        <w:szCs w:val="20"/>
      </w:rPr>
      <w:t>4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BB2C1" w14:textId="77777777" w:rsidR="001627F0" w:rsidRDefault="001627F0">
      <w:r>
        <w:separator/>
      </w:r>
    </w:p>
  </w:footnote>
  <w:footnote w:type="continuationSeparator" w:id="0">
    <w:p w14:paraId="07AF50D9" w14:textId="77777777" w:rsidR="001627F0" w:rsidRDefault="00162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D763D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7F0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08F8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0720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0548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4C17"/>
    <w:rsid w:val="005963DA"/>
    <w:rsid w:val="005A1A7D"/>
    <w:rsid w:val="005A3C0A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5631"/>
    <w:rsid w:val="006078FC"/>
    <w:rsid w:val="00610FB4"/>
    <w:rsid w:val="00615632"/>
    <w:rsid w:val="00622DF3"/>
    <w:rsid w:val="0062590F"/>
    <w:rsid w:val="0063187E"/>
    <w:rsid w:val="00634378"/>
    <w:rsid w:val="00635E76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751A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0CAD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68C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8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26F4B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E4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890C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2022-01-14T10:00:00Z</dcterms:modified>
</cp:coreProperties>
</file>